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园艺与植物保护学院201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9</w:t>
      </w:r>
      <w:r>
        <w:rPr>
          <w:rFonts w:hint="eastAsia" w:ascii="黑体" w:eastAsia="黑体"/>
          <w:b/>
          <w:sz w:val="28"/>
          <w:szCs w:val="28"/>
        </w:rPr>
        <w:t>年度科研成果一览</w:t>
      </w:r>
    </w:p>
    <w:p>
      <w:pPr>
        <w:rPr>
          <w:rFonts w:ascii="楷体_GB2312" w:eastAsia="楷体_GB2312"/>
          <w:b/>
          <w:sz w:val="24"/>
        </w:rPr>
      </w:pPr>
    </w:p>
    <w:p>
      <w:pPr>
        <w:ind w:left="118" w:leftChars="56" w:firstLine="118" w:firstLineChars="49"/>
        <w:rPr>
          <w:rFonts w:ascii="楷体_GB2312" w:hAnsi="宋体" w:eastAsia="楷体_GB2312" w:cs="宋体"/>
          <w:b/>
          <w:kern w:val="0"/>
          <w:sz w:val="24"/>
        </w:rPr>
      </w:pPr>
      <w:r>
        <w:rPr>
          <w:rFonts w:hint="eastAsia" w:ascii="楷体_GB2312" w:hAnsi="宋体" w:eastAsia="楷体_GB2312" w:cs="宋体"/>
          <w:b/>
          <w:kern w:val="0"/>
          <w:sz w:val="24"/>
        </w:rPr>
        <w:t>1、国家级项目</w:t>
      </w:r>
    </w:p>
    <w:p>
      <w:pPr>
        <w:ind w:left="118" w:leftChars="56" w:firstLine="118" w:firstLineChars="49"/>
        <w:rPr>
          <w:rFonts w:ascii="楷体_GB2312" w:hAnsi="宋体" w:eastAsia="楷体_GB2312" w:cs="宋体"/>
          <w:b/>
          <w:kern w:val="0"/>
          <w:sz w:val="24"/>
        </w:rPr>
      </w:pPr>
    </w:p>
    <w:tbl>
      <w:tblPr>
        <w:tblStyle w:val="3"/>
        <w:tblW w:w="913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951"/>
        <w:gridCol w:w="1285"/>
        <w:gridCol w:w="30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3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18"/>
                <w:szCs w:val="18"/>
              </w:rPr>
              <w:t>负责人</w:t>
            </w:r>
          </w:p>
        </w:tc>
        <w:tc>
          <w:tcPr>
            <w:tcW w:w="3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" w:hAnsi="楷体" w:eastAsia="楷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18"/>
                <w:szCs w:val="18"/>
              </w:rPr>
              <w:t>项目来源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根域限制下葡萄果实后筛分子糖运输变化及其机理研究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谢兆森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国家自然科学基金面上项目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玫瑰皮刺形成关键基因的挖掘及其分子调控机制研究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冯立国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国家自然科学基金面上项目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银杏GbbZIP响应UV-B辐射调控异鼠李素合成的分子机制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李卫星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国家自然科学基金面上项目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跨界Fol-miR1作为效应分子调控番茄抗枯萎病免疫反应的机制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欧阳寿强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国家自然科学基金面上项目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黄瓜CsRBOHB调控不定根形成提高耐涝性的分子机理研究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齐晓花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国家自然科学基金面上项目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银杏截干幼化后GbMYB响应GA促进黄酮类化合物合成的分子机理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王莉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国家自然科学基金面上项目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StCYP74A基因调控茄子黄萎病抗性的分子机制研究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杨旭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国家自然科学基金面上项目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芍药PlCOMT基因参与调节花茎S-木质素单体形成的分子机制解析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赵大球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国家自然科学基金面上项目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一氧化氮调控亚洲玉米螟抗菌肽合成的分子机理研究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陈康康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国家自然科学基金青年基金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SlHD31调控番茄单性结实的机理研究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钱红梅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国家自然科学基金青年基金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芡实种仁类黄酮合成关键基因EfPAL功能解析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吴鹏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国家自然科学基金青年基金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黄瓜枯萎病菌FocRho1基因沉默诱导抗枯萎病机制解析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徐君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国家自然科学基金青年基金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芍药、川芎、穿心莲、石斛、薄荷和地黄病害普查研究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贺振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自然类国家级-其他国家级项目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宋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江苏Bt玉米种植对害虫种群动态和玉米产量的影响评估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杨益众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自然类国家级-重大专项（转基因等）</w:t>
            </w:r>
          </w:p>
        </w:tc>
      </w:tr>
    </w:tbl>
    <w:p>
      <w:pPr>
        <w:rPr>
          <w:rFonts w:ascii="楷体_GB2312" w:hAnsi="宋体" w:eastAsia="楷体_GB2312" w:cs="宋体"/>
          <w:b/>
          <w:kern w:val="0"/>
          <w:sz w:val="24"/>
        </w:rPr>
      </w:pPr>
    </w:p>
    <w:p>
      <w:pPr>
        <w:ind w:left="118" w:leftChars="56" w:firstLine="118" w:firstLineChars="49"/>
        <w:rPr>
          <w:rFonts w:ascii="楷体_GB2312" w:hAnsi="宋体" w:eastAsia="楷体_GB2312" w:cs="宋体"/>
          <w:b/>
          <w:kern w:val="0"/>
          <w:sz w:val="24"/>
        </w:rPr>
      </w:pPr>
      <w:r>
        <w:rPr>
          <w:rFonts w:hint="eastAsia" w:ascii="楷体_GB2312" w:hAnsi="宋体" w:eastAsia="楷体_GB2312" w:cs="宋体"/>
          <w:b/>
          <w:kern w:val="0"/>
          <w:sz w:val="24"/>
        </w:rPr>
        <w:t>2、SCI收录论文数</w:t>
      </w:r>
    </w:p>
    <w:p>
      <w:pPr>
        <w:ind w:left="118" w:leftChars="56" w:firstLine="118" w:firstLineChars="49"/>
        <w:rPr>
          <w:rFonts w:ascii="楷体_GB2312" w:hAnsi="宋体" w:eastAsia="楷体_GB2312" w:cs="宋体"/>
          <w:b/>
          <w:kern w:val="0"/>
          <w:sz w:val="24"/>
        </w:rPr>
      </w:pPr>
    </w:p>
    <w:tbl>
      <w:tblPr>
        <w:tblStyle w:val="3"/>
        <w:tblW w:w="93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327"/>
        <w:gridCol w:w="3703"/>
        <w:gridCol w:w="1021"/>
        <w:gridCol w:w="967"/>
        <w:gridCol w:w="6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  <w:t>发表刊物</w:t>
            </w:r>
          </w:p>
        </w:tc>
        <w:tc>
          <w:tcPr>
            <w:tcW w:w="3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  <w:t>论文名称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  <w:t>作者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  <w:t>SCI因子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  <w:lang w:eastAsia="zh-CN"/>
              </w:rPr>
              <w:t>等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0"/>
                <w:szCs w:val="20"/>
              </w:rPr>
              <w:t>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HORTICULTURE RESEARCH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Comparative proteomic analysis of cucumber powdery mildew resistance between a single-segment substitution line and its recurrent parent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陈学好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3.64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HORTICULTURE RESEARCH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EGTA reduces the inflorescence stem mechanical strength of herbaceous peony by modifying secondary wall biosynthesis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陶俊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3.64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HORTICULTURE RESEARCH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SCR-22 of pollen-dominant S haplotype class is recessive to SCR-44 of pollen-recessive S haplotype class in Brassica rapa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王春雷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3.64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AGRICULTURAL WATER MANAGEMENT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Yield, nitrogen uptake and nitrogen leaching of tunnel greenhouse grown cucumber in a shallow groundwater region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缪旻珉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3.542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RICE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Amino acid substitutions in a polygalacturonase inhibiting protein (OsPGIP2) increases sheath blight resistance in rice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陈夕军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3.513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CELLS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Integration of Transcriptome, Proteome, and Metabolome Provides Insights into How Calcium Enhances the Mechanical Strength of Herbaceous Peony Inflorescence Stems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陶俊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5.656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PLANT CELL AND ENVIRONMENT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Waterlogging-induced adventitious root formation in cucumber is regulated by ethylene and auxin through reactive oxygen species signalling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齐晓花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5.624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ADVANCED SYNTHESIS &amp;amp; CATALYSIS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Aliphatic Aldehydes: Novel Radical Alkylating Reagents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杨文超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5.451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9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ENVIRONMENTAL MICROBIOLOGY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 SNARE protein FolVam7 mediates intracellular trafficking to regulate conidiogenesis and pathogenicity in Fusarium oxysporum f. sp. lycopersici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欧阳寿强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5.147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10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CHEMOSPHERE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Transcriptome analysis reveals global gene expression changes of Chilo suppressalis in response to sublethal dose of chlorantraniliprole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孟祥坤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5.108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11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CHEMOSPHERE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Sublethal effects of chlorantraniliprole on molting hormone levels and mRNA expressions of three Halloween genes in the rice stem borer, Chilo suppressalis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孟祥坤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5.108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12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FRONTIERS IN MICROBIOLOGY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FolVps9, a Guanine Nucleotide Exchange Factor for FolVps21, Is Essential for Fungal Development and Pathogenicity in Fusarium oxysporum f. sp. lycopersici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欧阳寿强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4.259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13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INTERNATIONAL JOURNAL OF MOLECULAR SCIENCES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 Role of Tyramine beta-Hydroxylase in Density Dependent Immunityof Oriental Armyworm (Mythmina separata) Larva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孔海龙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4.183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14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FRONTIERS IN PLANT SCIENCE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Inheritance and Quantitative Trait Locus Mapping of Fusarium Wilt Resistance in Cucumber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陈学好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4.106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15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VIRUSES-BASEL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Analysis of Synonymous Codon Usage Bias in Potato Virus M and Its Adaption to Hosts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贺振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3.811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16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ENVIRONMENTAL AND EXPERIMENTAL BOTANY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Herbaceous peony tryptophan decarboxylase confers drought and salt stresses tolerance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陶俊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3.712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17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MOLECULAR PLANT-MICROBE INTERACTIONS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 RXLR Effector PcAvh1 Is Required for Full Virulence of Phytophthora capsici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陈孝仁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3.649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18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MOBILE DNA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Characterization of a novel Helitron family in insect genomes: insights into classification, evolution and horizontal transfer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王建军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3.63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19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BMC GENOMICS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Overexpression of herbaceous peony HSP70 confers high temperature tolerance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陶俊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3.501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20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FRONTIERS IN PHYSIOLOGY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Transcription Analysis of the Stress and Immune Response Genes to Temperature Stress in Ostrinia furnacalis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冯从经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3.201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21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FRONTIERS IN PHYSIOLOGY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Male Selenoprotein F-Like (SPF-L) Influences Female Reproduction and Population Growth in Nilaparvata lugens (Hemiptera: Delphacidae)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戈林泉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3.201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22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FRONTIERS IN PHYSIOLOGY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Jinggangmycin-lnduced UDP-Glycosyltransferase 1-2-Like Is a Positive Modulator of Fecundity and Population Growth in Nilaparvata lugens (Stal) (Hemiptera: Delphacidae)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戈林泉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3.201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23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PESTICIDE BIOCHEMISTRY AND PHYSIOLOGY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Molecular basis of resistance to ACCase-inhibiting herbicide cyhalofop-butyl in Chinese sprangletop (Leptochloa chinensis (L.) Nees) from China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邓维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2.87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24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PESTICIDE BIOCHEMISTRY AND PHYSIOLOGY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Silencing of triazophos-induced Hexokinase-1-like reduces fecundity in Nilaparvata lugens (Stal) (Hemiptera: Delphacidae)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戈林泉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2.87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25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PESTICIDE BIOCHEMISTRY AND PHYSIOLOGY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Molecular characterization of glutamate-gated chloride channel and its possible roles in development and abamectin susceptibility in the rice stem borer, Chilo suppressalis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孟祥坤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2.87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26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PESTICIDE BIOCHEMISTRY AND PHYSIOLOGY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Knockdown of the GABA receptor RDL genes decreases abamectin susceptibility in the rice stem borer, Chilo suppressalis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孟祥坤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2.87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27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INSECTS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Influence of Abscisic Acid-Biosynthesis Inhibitor Fluridone on the Feeding Behavior and Fecundity of Nilaparvata lugens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刘井兰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2.139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28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FORESTS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Identification and Analysis of microRNAs in the SAM and Leaves of Populus tomentosa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金飚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2.116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29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FORESTS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Transcriptomic and Metabolomic Analysis of the Heat-Stress Response of Populus tomentosa Carr.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金飚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2.116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30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FORESTS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Predicting the Potential Distribution of Paeonia veitchii (Paeoniaceae) in China by Incorporating Climate Change into a Maxent Model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陶俊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2.116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31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FORESTS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Dormancy-Breaking and Germination Requirements for Seeds of Sorbus alnifolia (Siebold &amp;amp; Zucc.) K.Koch (Rosaceae), a Mesic Forest Tree with High Ornamental Potential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陶俊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2.116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32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FORESTS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Physiological and Transcriptomic Analysis of Tree Peony (Paeonia section Moutan DC.) in Response to Drought Stress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陶俊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2.116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33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WEED SCIENCE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Target-Site Resistance Mechanisms to Tribenuron-methyl and Cross-resistance Patterns to ALS-inhibiting Herbicides of Catchweed Bedstraw (Galium aparine) with Different ALS Mutations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邓维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34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WEED SCIENCE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Target-site resistance to cyhalofop-butyl in bearded sprangletop (Diplachne fusca) from China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袁树忠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35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JOURNAL OF INTEGRATIVE AGRICULTURE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 evidence for an effect of Wolbachia on mtDNA variation and evolution in natural populations of Sesamia inferens (Lepidoptera: Noctuidae)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杜予州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1.337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36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JOURNAL OF INTEGRATIVE AGRICULTURE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Selectivity and sublethal effects of some frequently-used biopesticides on the predator Cyrtorhinus lividipennis Reuter (Hemiptera: Miridae)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1.337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37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SCIENTIFIC REPORTS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Population genetics of Liriomyza trifolii (Diptera: Agromyzidae) and comparison with four Liriomyza species in China based on COI, EF-1 alpha and microsatellites loci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杜予州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4.011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38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GENES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Novel Aquaporin 12-like Protein from Chilo suppressalis: Characterization and Functional Analysis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杜予州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3.331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39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GENES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Molecular Cloning and Characterization of Small Heat Shock Protein Genes in the Invasive Leaf Miner Fly, Liriomyza trifolii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杜予州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3.331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40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GENES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Cloning and Functional Verification of Genes Related to 2-Phenylethanol Biosynthesis in Rosa rugosa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生利霞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3.191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41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DEVELOPMENTAL AND COMPARATIVE IMMUNOLOGY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Transcriptomic insight into antimicrobial peptide factors involved in the prophylactic immunity of crowded Mythimna separata larvae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孔海龙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3.119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42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PLANTA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review of the seed biology of Paeonia species (Paeoniaceae), with particular reference to dormancy and germination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陶俊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3.06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43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CELL STRESS &amp;amp; CHAPERONES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Transcriptional and post-translational activation of AMPK alpha by oxidative, heat, and cold stresses in the red flour beetle, Tribolium castaneum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王建军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2.903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44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CELL STRESS &amp;amp; CHAPERONES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Exogenous trehalose confers high temperature stress tolerance to herbaceous peony by enhancing antioxidant systems, activating photosynthesis, and protecting cell structure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陶俊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2.903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45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Genome-wide identification and characterization of laccase gene family in Citrus sinensis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徐小勇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2.638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46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 GENETICS AND EVOLUTION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Temporal analysis and adaptive evolution of the global population of potato virus M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贺振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2.611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47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SUSTAINABILITY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Geographical Modeling of Spatial Interaction between Built-Up Land Sprawl and Cultivated Landscape Eco-Security under Urbanization Gradient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蔡汉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2.592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48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SUSTAINABILITY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Relationships between Ecosystem Services and Urbanization in Jiangsu Province, Eastern China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2.592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49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SYNLETT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Diphenyl Diselenide Catalyzed Oxidative Degradation of Benzoin to Benzoic Acid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曹洪恩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2.418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50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ECOLOGY AND EVOLUTION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Host plant use of a polyphagous mirid, Apolygus lucorum: Molecular evidence from migratory individuals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杨益众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2.415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51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PEERJ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Characterization of genes encoding small heat shock proteins from Bemisia tabaci and expression under thermal stress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杜予州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2.353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52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PEERJ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Cloning of a new HSP70 gene from western flowerthrips, Frankliniella occidentalis, and expression patterns during thermal stress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杜予州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2.353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53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ECOLOGICAL INFORMATICS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Impact of climate factors on future distributions of Paeonia ostii across China estimated by MaxEnt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陶俊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2.31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54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AOB PLANTS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Achene heteromorphism in Bidens pilosa (Asteraceae): differences in germination and possible adaptive significance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陶俊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2.27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55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SCIENTIA HORTICULTURAE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Transcriptome analysis reveals multiple signal network contributing to the Verticillium wilt resistance in eggplant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杨旭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1.961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56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SCIENTIA HORTICULTURAE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Non-deep simple morphophysiological dormancy in seeds of Angelica keiskei (Apiaceae)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陶俊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1.961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57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BULLETIN OF ENTOMOLOGICAL RESEARCH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Characterization of three heat shock protein 70 genes from Liriomyza trifolii and expression during thermal stress and insect development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杜予州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1.81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58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PLANT PATHOLOGY JOURNAL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Evolutionary Rates and Phylogeographical Analysis of Odontoglossum Ringspot Virus Based on the 166 Coat Protein Gene Sequences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贺振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1.294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59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ARCHIVES OF INSECT BIOCHEMISTRY AND PHYSIOLOGY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Molecular characterization and functional analysis of the vitellogenin receptor in the rice stem borer, Chilo suppressalis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王建军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1.198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60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PHOTOSYNTHETICA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Exogenous calcium-induced physiological and biochemical changes in tree peony (Paeonia section Moutan DC.) under drought stress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陶俊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2.365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61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MOLECULAR BIOLOGY REPORTS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RNA sequencing identifies cucumber miRNA roles in waterlogging-triggered adventitious root primordia formation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陈学好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2.107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62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MOLECULAR BIOLOGY REPORTS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Transcriptome analysis of miRNAs expression reveals novel insights into adventitious root formation in lotus (Nelumbo nucifera Gaertn.)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程立宝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2.107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63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COMPARATIVE BIOCHEMISTRY AND PHYSIOLOGY B-BIOCHEMISTRY &amp;amp; MOLECULAR BIOLOGY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Characterization and in vitro expression of arginine kinase gene in the invasive western flower thrips, Frankliniella occidentalis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王建军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64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 BIOTECH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Transcriptome profiling reveals key genes related to astringency during cucumber fruit development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陈学好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1.786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65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PLANT SIGNALING &amp;amp; BEHAVIOR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Identification and characterization of long non-coding RNAs involved in embryo development of Ginkgo biloba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1.644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66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ACTA PHYSIOLOGIAE PLANTARUM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Changes in catechin contents and expression of catechin biosynthesis-associated genes during early cucumber fruit development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陈学好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1.608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67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ACTA PHYSIOLOGIAE PLANTARUM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Transcriptomic analysis reveals ethylene's regulation involved in adventitious roots formation in lotus (Nelumbo nucifera Gaertn.)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程立宝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1.608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68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GENETICA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Molecular characterization of class I histone deacetylases and their expression in response to thermal and oxidative stresses in the red flour beetle, Tribolium castaneum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王建军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1.229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69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JOURNAL OF PHYTOPATHOLOGY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Investigation of the genetic diversity of Phytophthora capsici in China using a universal fluorescent labelling method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陈孝仁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1.097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70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ZEITSCHRIFT FUR NATURFORSCHUNG SECTION C-A JOURNAL OF BIOSCIENCES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Simultaneous silencing of two target genes using virus-induced gene silencing technology in Nicotiana benthamiana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朱峰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71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ZOOTAXA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new species of Styloperla (Plecoptera: Styloperlidae) from China, with supplementary illustrations for Styloperla jiangxiensis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杜予州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72</w:t>
            </w:r>
          </w:p>
        </w:tc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ZOOTAXA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Review of the rare and little-known Chinese species of the family Taeniopterygidae (Plecoptera), with description of two new species of Kyphopteryx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杜予州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73</w:t>
            </w:r>
          </w:p>
        </w:tc>
        <w:tc>
          <w:tcPr>
            <w:tcW w:w="2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ZOOTAXA</w:t>
            </w:r>
          </w:p>
        </w:tc>
        <w:tc>
          <w:tcPr>
            <w:tcW w:w="3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 mitochondrial genome of Leuctra sp. (Plecoptera: Leuctridae) and its performance in phylogenetic analyses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杜予州</w:t>
            </w:r>
          </w:p>
        </w:tc>
        <w:tc>
          <w:tcPr>
            <w:tcW w:w="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74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ZOOTAXA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Microperla qinlinga Chen reviewed with supplementary illustrations and the description of the nymph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杜予州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TROPICAL PLANT BIOLOGY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Analysis of Small RNAs from Solanum torvum Swartz by Deep Sequencing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杨旭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0.975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76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JOURNAL OF ASIA-PACIFIC ENTOMOLOGY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key ABA hydrolase gene, OsABA8ox3 is involved in rice resistance to Nilaparvata lugens by affecting callose deposition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刘井兰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0.967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77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JOURNAL OF PLANT DISEASES AND PROTECTION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First report of Wisteria vein mosaic virus infecting Chinese Wisteria in Jiangsu Province in China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朱峰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0.946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78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JOURNAL OF ASIA-PACIFIC ENTOMOLOGY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Characterization and functional study of juvenile hormone diol kinase gene in Nilaparvata lugens (Stal) (Hemiptera: Delphacidae)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刘井兰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0.875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79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CANADIAN JOURNAL OF PLANT PATHOLOGY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Comparative transcriptomic analysis reveals gene expression changes during early stages of Plasmodiophora brassicae infection in cabbage (Brassica oleracea var. capitata L.)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江解增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0.846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JOURNAL OF PLANT PATHOLOGY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Genomic and biological characterization of a novel strain of sweet potato latent virus isolated from lotus (Nelumbo nucifera Gaertn.)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李良俊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0.818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81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JOURNAL OF ESSENTIAL OIL BEARING PLANTS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Cytological Evidence for the Pathway of Synthesis, Accumulation, and Secretion of Rose Essential Oil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冯立国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0.688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82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PAKISTAN JOURNAL OF BOTANY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REPRODUCTIVE AND POLLINATION BIOLOGY OF SORBUS ALNIFOLIA, AN ORNAMENTAL SPECIES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陶俊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0.672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83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SAINS MALAYSIANA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Spatio-Temporal Changes in Vegetation Net Primary Productivity and Its Responses to Climatic Factors in Jiangsu Province, Eastern China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84</w:t>
            </w:r>
          </w:p>
        </w:tc>
        <w:tc>
          <w:tcPr>
            <w:tcW w:w="23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FOLIA HORTICULTURAE</w:t>
            </w:r>
          </w:p>
        </w:tc>
        <w:tc>
          <w:tcPr>
            <w:tcW w:w="3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Construction and analysis of a library of miRNA in gold-coloured mutant leaves of Ginkgo biloba L.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</w:t>
            </w: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0.532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</w:tbl>
    <w:p>
      <w:pPr>
        <w:rPr>
          <w:rFonts w:ascii="楷体_GB2312" w:hAnsi="宋体" w:eastAsia="楷体_GB2312" w:cs="宋体"/>
          <w:b/>
          <w:kern w:val="0"/>
          <w:sz w:val="24"/>
        </w:rPr>
      </w:pPr>
    </w:p>
    <w:p>
      <w:pPr>
        <w:ind w:left="118" w:leftChars="56" w:firstLine="118" w:firstLineChars="49"/>
        <w:rPr>
          <w:rFonts w:ascii="楷体_GB2312" w:hAnsi="宋体" w:eastAsia="楷体_GB2312" w:cs="宋体"/>
          <w:b/>
          <w:kern w:val="0"/>
          <w:sz w:val="24"/>
        </w:rPr>
      </w:pPr>
      <w:r>
        <w:rPr>
          <w:rFonts w:hint="eastAsia" w:ascii="楷体_GB2312" w:hAnsi="宋体" w:eastAsia="楷体_GB2312" w:cs="宋体"/>
          <w:b/>
          <w:kern w:val="0"/>
          <w:sz w:val="24"/>
        </w:rPr>
        <w:t>3、专利授权</w:t>
      </w:r>
    </w:p>
    <w:p>
      <w:pPr>
        <w:ind w:left="118" w:leftChars="56" w:firstLine="118" w:firstLineChars="49"/>
        <w:rPr>
          <w:rFonts w:ascii="楷体_GB2312" w:hAnsi="宋体" w:eastAsia="楷体_GB2312" w:cs="宋体"/>
          <w:b/>
          <w:kern w:val="0"/>
          <w:sz w:val="24"/>
        </w:rPr>
      </w:pPr>
    </w:p>
    <w:tbl>
      <w:tblPr>
        <w:tblStyle w:val="3"/>
        <w:tblW w:w="86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992"/>
        <w:gridCol w:w="1974"/>
        <w:gridCol w:w="2646"/>
        <w:gridCol w:w="1054"/>
        <w:gridCol w:w="14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18"/>
                <w:szCs w:val="18"/>
              </w:rPr>
              <w:t>申报人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18"/>
                <w:szCs w:val="18"/>
              </w:rPr>
              <w:t>专利号</w:t>
            </w:r>
          </w:p>
        </w:tc>
        <w:tc>
          <w:tcPr>
            <w:tcW w:w="2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18"/>
                <w:szCs w:val="18"/>
              </w:rPr>
              <w:t>专利名称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18"/>
                <w:szCs w:val="18"/>
              </w:rPr>
              <w:t>专利类型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18"/>
                <w:szCs w:val="18"/>
              </w:rPr>
              <w:t>授权日期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杨旭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201710557003.9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一种植物组织培养过程的消毒装置及方法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发明授权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2019.06.21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孟志远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201610467348.0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防治水稻二化螟的农药制剂及其制备方法与应用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发明授权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2019.11.22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纪兆林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201710053493.9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解淀粉芽孢杆菌BN-1及应用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发明授权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2019.12.03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冯立国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201710622907.5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玫瑰RrNUDX1基因在改变植物花期中的应用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发明授权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2019.12.03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201710698175.8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一种银杏传粉滴的收集方法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发明授权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2019.12.17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赵大球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201821385045.5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一种便携式芍药鲜切花礼盒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2019.04.02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赵大球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201821385044.0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一种芍药鲜切花的保鲜运输箱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2019.04.02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何小弟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201821460759.8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一种古紫薇树体保护的附着污染物清除刷具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2019.04.19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戈林泉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201821814423.7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一种智能超声气力喷雾施药机器人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2019.08.13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何小弟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201821460776.1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一种古树根系复壮的生根液灌具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2019.08.20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戈林泉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201821814451.9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一种可调整作业范围的智能施药机器人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2019.08.30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楷体" w:hAnsi="楷体" w:eastAsia="楷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宋体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201821460811.X</w:t>
            </w:r>
          </w:p>
        </w:tc>
        <w:tc>
          <w:tcPr>
            <w:tcW w:w="2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一种古紫薇树体保护的蚧壳虫清除刮具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实用新型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2019.09.06</w:t>
            </w:r>
          </w:p>
        </w:tc>
      </w:tr>
    </w:tbl>
    <w:p>
      <w:pPr>
        <w:rPr>
          <w:rFonts w:ascii="楷体_GB2312" w:hAnsi="宋体" w:eastAsia="楷体_GB2312" w:cs="宋体"/>
          <w:b/>
          <w:kern w:val="0"/>
          <w:sz w:val="24"/>
        </w:rPr>
      </w:pPr>
    </w:p>
    <w:p>
      <w:pPr>
        <w:spacing w:line="240" w:lineRule="exact"/>
        <w:rPr>
          <w:rFonts w:ascii="楷体_GB2312" w:hAnsi="宋体" w:eastAsia="楷体_GB2312" w:cs="宋体"/>
          <w:b/>
          <w:kern w:val="0"/>
          <w:sz w:val="24"/>
        </w:rPr>
      </w:pPr>
      <w:r>
        <w:rPr>
          <w:rFonts w:hint="eastAsia" w:ascii="楷体_GB2312" w:hAnsi="宋体" w:eastAsia="楷体_GB2312" w:cs="宋体"/>
          <w:b/>
          <w:kern w:val="0"/>
          <w:sz w:val="24"/>
        </w:rPr>
        <w:t>4、科技成果获奖</w:t>
      </w:r>
    </w:p>
    <w:tbl>
      <w:tblPr>
        <w:tblStyle w:val="3"/>
        <w:tblW w:w="8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896"/>
        <w:gridCol w:w="1850"/>
        <w:gridCol w:w="200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</w:rPr>
              <w:t>完成人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</w:rPr>
              <w:t>获奖种类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Cs w:val="21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1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银杏种质改良及集成培育关键技术与产业化应用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李卫星 陈鹏 王莉 范文杰 李金国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梁希林业科学技术奖----科技进步奖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2</w:t>
            </w:r>
          </w:p>
        </w:tc>
        <w:tc>
          <w:tcPr>
            <w:tcW w:w="28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绿化病虫害精准化绿色防控关键技术及应用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陆明星</w:t>
            </w:r>
          </w:p>
        </w:tc>
        <w:tc>
          <w:tcPr>
            <w:tcW w:w="20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上海市科学技术奖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</w:tr>
    </w:tbl>
    <w:p>
      <w:pPr>
        <w:spacing w:line="24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26"/>
    <w:rsid w:val="00003778"/>
    <w:rsid w:val="003C1D26"/>
    <w:rsid w:val="00875F89"/>
    <w:rsid w:val="02173ECF"/>
    <w:rsid w:val="023E6142"/>
    <w:rsid w:val="060720A3"/>
    <w:rsid w:val="06E25147"/>
    <w:rsid w:val="0AE16816"/>
    <w:rsid w:val="0DB25350"/>
    <w:rsid w:val="0ECF5B67"/>
    <w:rsid w:val="1064706D"/>
    <w:rsid w:val="159463CF"/>
    <w:rsid w:val="193E0AF1"/>
    <w:rsid w:val="1E2A16BB"/>
    <w:rsid w:val="1E5831EA"/>
    <w:rsid w:val="2038723E"/>
    <w:rsid w:val="210C19FB"/>
    <w:rsid w:val="21DC0427"/>
    <w:rsid w:val="234C4A24"/>
    <w:rsid w:val="23AC45C5"/>
    <w:rsid w:val="265B172E"/>
    <w:rsid w:val="26DD3E80"/>
    <w:rsid w:val="2B264617"/>
    <w:rsid w:val="2BFA772E"/>
    <w:rsid w:val="31587604"/>
    <w:rsid w:val="31980A5F"/>
    <w:rsid w:val="31E1169C"/>
    <w:rsid w:val="34103C6E"/>
    <w:rsid w:val="389B61B3"/>
    <w:rsid w:val="38D03132"/>
    <w:rsid w:val="3C2C6EE0"/>
    <w:rsid w:val="3C3252F3"/>
    <w:rsid w:val="3D7C62B4"/>
    <w:rsid w:val="401518FD"/>
    <w:rsid w:val="401D483F"/>
    <w:rsid w:val="435A104A"/>
    <w:rsid w:val="43A8217C"/>
    <w:rsid w:val="47AC54B8"/>
    <w:rsid w:val="485B056F"/>
    <w:rsid w:val="48CF3935"/>
    <w:rsid w:val="49BD3377"/>
    <w:rsid w:val="4CCD6290"/>
    <w:rsid w:val="591C758F"/>
    <w:rsid w:val="5F530DD2"/>
    <w:rsid w:val="63252948"/>
    <w:rsid w:val="634F7411"/>
    <w:rsid w:val="69BB1A4D"/>
    <w:rsid w:val="69D03006"/>
    <w:rsid w:val="6B411AFA"/>
    <w:rsid w:val="6C4753BF"/>
    <w:rsid w:val="6CA05DCA"/>
    <w:rsid w:val="6DCB13D6"/>
    <w:rsid w:val="72993A6D"/>
    <w:rsid w:val="74D97010"/>
    <w:rsid w:val="74FE3288"/>
    <w:rsid w:val="77167B21"/>
    <w:rsid w:val="7C72304B"/>
    <w:rsid w:val="7F72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link w:val="5"/>
    <w:uiPriority w:val="0"/>
    <w:pPr>
      <w:spacing w:line="480" w:lineRule="exact"/>
      <w:ind w:firstLine="480" w:firstLineChars="200"/>
    </w:pPr>
    <w:rPr>
      <w:sz w:val="24"/>
    </w:rPr>
  </w:style>
  <w:style w:type="character" w:customStyle="1" w:styleId="5">
    <w:name w:val="正文文本缩进 3 Char"/>
    <w:basedOn w:val="4"/>
    <w:link w:val="2"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2015</Words>
  <Characters>11487</Characters>
  <Lines>95</Lines>
  <Paragraphs>26</Paragraphs>
  <TotalTime>1</TotalTime>
  <ScaleCrop>false</ScaleCrop>
  <LinksUpToDate>false</LinksUpToDate>
  <CharactersWithSpaces>13476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2018-06-23T11:38:00Z</dcterms:created>
  <dc:creator>未定义</dc:creator>
  <cp:lastModifiedBy>wyp</cp:lastModifiedBy>
  <dcterms:modified xsi:type="dcterms:W3CDTF">2020-05-07T09:36:31Z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